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ФИНАНСОВО-ЭКОНОМИЧЕСКОЕ ОБОСНОВАНИЕ</w:t>
      </w:r>
    </w:p>
    <w:p w:rsidR="008C527A" w:rsidRDefault="008C527A" w:rsidP="008C527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проекту решения Собрания депутатов</w:t>
      </w:r>
    </w:p>
    <w:p w:rsidR="00642233" w:rsidRPr="00AE47B4" w:rsidRDefault="008C527A" w:rsidP="006422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«</w:t>
      </w:r>
      <w:r w:rsidR="00642233" w:rsidRPr="00AE47B4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разработки, принятия </w:t>
      </w:r>
    </w:p>
    <w:p w:rsidR="00642233" w:rsidRPr="00AE47B4" w:rsidRDefault="00642233" w:rsidP="006422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47B4">
        <w:rPr>
          <w:rFonts w:ascii="Times New Roman" w:hAnsi="Times New Roman" w:cs="Times New Roman"/>
          <w:sz w:val="28"/>
          <w:szCs w:val="28"/>
        </w:rPr>
        <w:t xml:space="preserve">и вступления в силу решений Собрания депутатов </w:t>
      </w:r>
    </w:p>
    <w:p w:rsidR="00642233" w:rsidRPr="00AE47B4" w:rsidRDefault="00642233" w:rsidP="0064223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AE47B4">
        <w:rPr>
          <w:rFonts w:ascii="Times New Roman" w:hAnsi="Times New Roman" w:cs="Times New Roman"/>
          <w:sz w:val="28"/>
          <w:szCs w:val="28"/>
        </w:rPr>
        <w:t>Пинежского муниципального округа Архангельской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E47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527A" w:rsidRDefault="008C527A" w:rsidP="008C527A">
      <w:pPr>
        <w:jc w:val="center"/>
        <w:rPr>
          <w:b/>
          <w:sz w:val="28"/>
          <w:szCs w:val="28"/>
        </w:rPr>
      </w:pPr>
    </w:p>
    <w:p w:rsidR="008C527A" w:rsidRDefault="008C527A" w:rsidP="008C527A">
      <w:pPr>
        <w:jc w:val="center"/>
        <w:rPr>
          <w:b/>
          <w:sz w:val="28"/>
          <w:szCs w:val="28"/>
        </w:rPr>
      </w:pPr>
    </w:p>
    <w:p w:rsidR="008C527A" w:rsidRPr="00642233" w:rsidRDefault="008C527A" w:rsidP="00642233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ab/>
      </w:r>
      <w:r w:rsidRPr="00642233">
        <w:rPr>
          <w:rFonts w:ascii="Times New Roman" w:hAnsi="Times New Roman" w:cs="Times New Roman"/>
          <w:b w:val="0"/>
          <w:sz w:val="28"/>
          <w:szCs w:val="28"/>
        </w:rPr>
        <w:t xml:space="preserve">Принятие решения </w:t>
      </w:r>
      <w:r w:rsidR="00642233" w:rsidRPr="00642233">
        <w:rPr>
          <w:rFonts w:ascii="Times New Roman" w:hAnsi="Times New Roman" w:cs="Times New Roman"/>
          <w:b w:val="0"/>
          <w:sz w:val="28"/>
          <w:szCs w:val="28"/>
        </w:rPr>
        <w:t xml:space="preserve">«Об утверждении Положения о порядке разработки, принятия и вступления в силу решений Собрания депутатов Пинежского муниципального округа Архангельской области» </w:t>
      </w:r>
      <w:r w:rsidRPr="00642233">
        <w:rPr>
          <w:rFonts w:ascii="Times New Roman" w:hAnsi="Times New Roman" w:cs="Times New Roman"/>
          <w:b w:val="0"/>
          <w:sz w:val="28"/>
          <w:szCs w:val="28"/>
        </w:rPr>
        <w:t>не потребует дополнительных расходов за счет средств районного бюджета.</w:t>
      </w:r>
    </w:p>
    <w:p w:rsidR="008C527A" w:rsidRDefault="008C527A" w:rsidP="008C527A">
      <w:pPr>
        <w:jc w:val="both"/>
        <w:rPr>
          <w:sz w:val="28"/>
          <w:szCs w:val="28"/>
        </w:rPr>
      </w:pPr>
    </w:p>
    <w:p w:rsidR="00642233" w:rsidRDefault="00642233" w:rsidP="008C527A">
      <w:pPr>
        <w:jc w:val="both"/>
        <w:rPr>
          <w:sz w:val="28"/>
          <w:szCs w:val="28"/>
        </w:rPr>
      </w:pPr>
    </w:p>
    <w:p w:rsidR="00642233" w:rsidRPr="00217BD0" w:rsidRDefault="00642233" w:rsidP="00642233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Депутат Собрания депутатов </w:t>
      </w:r>
    </w:p>
    <w:p w:rsidR="00642233" w:rsidRPr="00217BD0" w:rsidRDefault="00642233" w:rsidP="00642233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Пинежского муниципального округа </w:t>
      </w:r>
    </w:p>
    <w:p w:rsidR="00642233" w:rsidRPr="00217BD0" w:rsidRDefault="00642233" w:rsidP="00642233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Архангельской области от </w:t>
      </w:r>
      <w:proofErr w:type="gramStart"/>
      <w:r w:rsidRPr="00217BD0">
        <w:rPr>
          <w:rFonts w:ascii="Times New Roman" w:hAnsi="Times New Roman" w:cs="Times New Roman"/>
          <w:b w:val="0"/>
          <w:sz w:val="28"/>
          <w:szCs w:val="28"/>
        </w:rPr>
        <w:t>одномандатного</w:t>
      </w:r>
      <w:proofErr w:type="gramEnd"/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642233" w:rsidRPr="00217BD0" w:rsidRDefault="00642233" w:rsidP="00642233">
      <w:pPr>
        <w:pStyle w:val="ConsPlusTitle"/>
        <w:jc w:val="both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217BD0">
        <w:rPr>
          <w:rFonts w:ascii="Times New Roman" w:hAnsi="Times New Roman" w:cs="Times New Roman"/>
          <w:b w:val="0"/>
          <w:sz w:val="28"/>
          <w:szCs w:val="28"/>
        </w:rPr>
        <w:t xml:space="preserve">избирательного округа № 4                                                          Е.М. Хайдукова </w:t>
      </w:r>
    </w:p>
    <w:p w:rsidR="008C527A" w:rsidRDefault="008C527A" w:rsidP="008C527A">
      <w:pPr>
        <w:jc w:val="both"/>
        <w:rPr>
          <w:sz w:val="28"/>
          <w:szCs w:val="28"/>
        </w:rPr>
      </w:pPr>
    </w:p>
    <w:p w:rsidR="008C527A" w:rsidRDefault="008C527A" w:rsidP="008C527A">
      <w:pPr>
        <w:jc w:val="both"/>
        <w:rPr>
          <w:sz w:val="28"/>
          <w:szCs w:val="28"/>
        </w:rPr>
      </w:pPr>
    </w:p>
    <w:p w:rsidR="00EC273D" w:rsidRDefault="00EC273D"/>
    <w:sectPr w:rsidR="00EC273D" w:rsidSect="007934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8C527A"/>
    <w:rsid w:val="000A289A"/>
    <w:rsid w:val="001D6809"/>
    <w:rsid w:val="00642233"/>
    <w:rsid w:val="0079342F"/>
    <w:rsid w:val="007A5FD8"/>
    <w:rsid w:val="008C527A"/>
    <w:rsid w:val="008F2B93"/>
    <w:rsid w:val="00EC27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4223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2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6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кск</dc:creator>
  <cp:lastModifiedBy>Собдеп</cp:lastModifiedBy>
  <cp:revision>3</cp:revision>
  <dcterms:created xsi:type="dcterms:W3CDTF">2023-11-10T06:49:00Z</dcterms:created>
  <dcterms:modified xsi:type="dcterms:W3CDTF">2023-11-10T07:09:00Z</dcterms:modified>
</cp:coreProperties>
</file>